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35B" w:rsidRPr="003F6D0E" w:rsidRDefault="0043535B" w:rsidP="004353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D0E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C326C" w:rsidRDefault="0043535B" w:rsidP="003055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547F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proofErr w:type="gramStart"/>
      <w:r w:rsidRPr="0043535B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Pr="0043535B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="00C21407" w:rsidRPr="00C21407">
        <w:rPr>
          <w:rFonts w:ascii="Times New Roman" w:hAnsi="Times New Roman" w:cs="Times New Roman"/>
          <w:b/>
          <w:sz w:val="24"/>
          <w:szCs w:val="24"/>
        </w:rPr>
        <w:t xml:space="preserve">«Определение </w:t>
      </w:r>
      <w:r w:rsidR="00CA1231">
        <w:rPr>
          <w:rFonts w:ascii="Times New Roman" w:hAnsi="Times New Roman" w:cs="Times New Roman"/>
          <w:b/>
          <w:sz w:val="24"/>
          <w:szCs w:val="24"/>
        </w:rPr>
        <w:t>влагосодержания</w:t>
      </w:r>
      <w:r w:rsidR="00C21407" w:rsidRPr="00C21407">
        <w:rPr>
          <w:rFonts w:ascii="Times New Roman" w:hAnsi="Times New Roman" w:cs="Times New Roman"/>
          <w:b/>
          <w:sz w:val="24"/>
          <w:szCs w:val="24"/>
        </w:rPr>
        <w:t xml:space="preserve"> автоклавного газобетона»</w:t>
      </w:r>
    </w:p>
    <w:p w:rsidR="0043535B" w:rsidRPr="000C326C" w:rsidRDefault="0043535B" w:rsidP="000C326C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BD7126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стандарта</w:t>
      </w:r>
    </w:p>
    <w:p w:rsidR="00883351" w:rsidRPr="00883351" w:rsidRDefault="00883351" w:rsidP="00883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В соответствии с Планом нации - 100 конкретных шагов по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реализации пяти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институциональн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ых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реформ Г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л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авы государства Нурсултана Назарбаева (п. 49) 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концепцией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реформирования системы технического регулирования строительной отрасли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Республики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Казахстан, с 2015 года введены в действие </w:t>
      </w:r>
      <w:proofErr w:type="gram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C</w:t>
      </w:r>
      <w:proofErr w:type="gramEnd"/>
      <w:r w:rsidR="008C14F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Т</w:t>
      </w:r>
      <w:bookmarkStart w:id="0" w:name="_GoBack"/>
      <w:bookmarkEnd w:id="0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PK EN, идентичные </w:t>
      </w:r>
      <w:proofErr w:type="spell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Еврокодам</w:t>
      </w:r>
      <w:proofErr w:type="spellEnd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Требования </w:t>
      </w:r>
      <w:proofErr w:type="spell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Еврокодов</w:t>
      </w:r>
      <w:proofErr w:type="spellEnd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реализуются через взаимосвязанные с ними стандарты, так как рекомендуемые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ими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нормы и положения обеспечиваются при условии соо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тветствия применяемых материалов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европейскому классу качества. В этой св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язи необходимо наладить выпуск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конкурентоспособной     строительной      продукции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     по      национальным 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стандартам (</w:t>
      </w:r>
      <w:proofErr w:type="gram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СТ</w:t>
      </w:r>
      <w:proofErr w:type="gramEnd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PK EN, СТ PK ISO), гармонизированным с европейскими (EN) и международн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ыми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(ISО) стандартами.</w:t>
      </w:r>
    </w:p>
    <w:p w:rsidR="00883351" w:rsidRPr="00883351" w:rsidRDefault="00883351" w:rsidP="00883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 целью повышения к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ачества и надежности строительных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конструкций, в том числе железобетонных, и строительства в целом следует разработать и утвердить 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н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овые стандарты, отвечающие современным требова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н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иям.</w:t>
      </w:r>
    </w:p>
    <w:p w:rsidR="00883351" w:rsidRPr="00883351" w:rsidRDefault="00883351" w:rsidP="00883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proofErr w:type="gram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Актуальность разработки стандарт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ов, гармонизируемых с европейск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ими стандартами, обусловлена необходим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остью установления методов испытаний по определению влагос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одержания автоклавного газобетона, предназначенного для применения в строител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ьстве гражданских и пром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ы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шленны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х объектов с учетом требований, действующих в современной строительной практике.</w:t>
      </w:r>
      <w:proofErr w:type="gramEnd"/>
    </w:p>
    <w:p w:rsidR="00D74480" w:rsidRDefault="00883351" w:rsidP="008833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Разработка национального стандарта </w:t>
      </w:r>
      <w:proofErr w:type="gramStart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СТ</w:t>
      </w:r>
      <w:proofErr w:type="gramEnd"/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PK EN 1353 позволит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пользоваться современными техническими требованиям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и и методами исп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ытаний, что обеспечит признание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результатов их оценки соответствия, повыси</w:t>
      </w:r>
      <w:r w:rsidR="0068754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т уровень проектирования и строи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тельства зданий, обеспечит их </w:t>
      </w:r>
      <w:r w:rsidR="006F7E18"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>эксплуатационную</w:t>
      </w:r>
      <w:r w:rsidRPr="0088335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  <w:t xml:space="preserve"> пригодность и долговечность.</w:t>
      </w:r>
    </w:p>
    <w:p w:rsidR="00FB0E1B" w:rsidRDefault="00FB0E1B" w:rsidP="000F1B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FB0E1B" w:rsidRDefault="00FB0E1B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Основание для разработки стандарта </w:t>
      </w:r>
    </w:p>
    <w:p w:rsidR="00655E5A" w:rsidRDefault="00655E5A" w:rsidP="00FB0E1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5E5A" w:rsidRPr="00655E5A" w:rsidRDefault="00655E5A" w:rsidP="00655E5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0799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 стандарт разработан в соответствии Планом государственной стандартизации на 2022 год, утвержден приказом Председателя  Комитета технического регулирования и метрологии Министерства торговли и интеграции Республики Казахстан от «30» декабря 2021 года № 485-НҚ.</w:t>
      </w:r>
    </w:p>
    <w:p w:rsidR="00FB0E1B" w:rsidRDefault="00FB0E1B" w:rsidP="000F1BA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0E1B" w:rsidRDefault="00FB0E1B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Характеристика объекта стандартизации</w:t>
      </w:r>
    </w:p>
    <w:p w:rsidR="00FB0E1B" w:rsidRDefault="00FB0E1B" w:rsidP="000F1BA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0E1B" w:rsidRPr="00FA56A8" w:rsidRDefault="00FA56A8" w:rsidP="00655E5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Настоящие стандарт будет устанавливать требования к определению </w:t>
      </w:r>
      <w:r w:rsidR="00D81C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влагосодержания автоклавного газобетона</w:t>
      </w:r>
      <w:r w:rsidR="007D5016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.</w:t>
      </w:r>
    </w:p>
    <w:p w:rsidR="00FB0E1B" w:rsidRDefault="00FB0E1B" w:rsidP="000F1BA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0E1B" w:rsidRDefault="00FB0E1B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Сведения о взаимосвязи проекта стандарта с техническими регламентами и  документами по стандартизации</w:t>
      </w:r>
    </w:p>
    <w:p w:rsidR="00FB0E1B" w:rsidRDefault="00FB0E1B" w:rsidP="000F1BA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095B" w:rsidRDefault="006E761D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E761D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астоящий стандарт разрабатывается на основе европейского стандарта </w:t>
      </w:r>
      <w:r w:rsidR="00230FF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EN</w:t>
      </w:r>
      <w:r w:rsidR="00230FF0" w:rsidRP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1353</w:t>
      </w:r>
      <w:r w:rsid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:1996 </w:t>
      </w:r>
      <w:r w:rsidR="00230FF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Determination</w:t>
      </w:r>
      <w:r w:rsidR="00230FF0" w:rsidRP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0FF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of</w:t>
      </w:r>
      <w:r w:rsidR="00230FF0" w:rsidRP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0FF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moisture</w:t>
      </w:r>
      <w:r w:rsidR="00230FF0" w:rsidRP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0FF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content</w:t>
      </w:r>
      <w:r w:rsidR="00230FF0" w:rsidRP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0FF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of</w:t>
      </w:r>
      <w:r w:rsidR="00230FF0" w:rsidRP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0FF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autoclaved</w:t>
      </w:r>
      <w:r w:rsidR="00230FF0" w:rsidRP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0FF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aerated</w:t>
      </w:r>
      <w:r w:rsidR="00230FF0" w:rsidRP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30FF0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concrete</w:t>
      </w:r>
      <w:r w:rsidR="00230FF0" w:rsidRP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C14F7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0B095B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Определение влагосодержания автоклавного газобетона).</w:t>
      </w:r>
    </w:p>
    <w:p w:rsidR="006E761D" w:rsidRPr="00D55AB5" w:rsidRDefault="00230FF0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30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B0E1B" w:rsidRDefault="00FB0E1B" w:rsidP="000C32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5 Предполагаемые пользователи стандарта</w:t>
      </w:r>
    </w:p>
    <w:p w:rsidR="00FB0E1B" w:rsidRDefault="00FB0E1B" w:rsidP="000F1BAC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5130AA" w:rsidRPr="00F1504B" w:rsidRDefault="00BF3854" w:rsidP="00F15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63CA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Предполагаемыми пользователями стан</w:t>
      </w:r>
      <w:r w:rsidR="006466E9" w:rsidRPr="00D263CA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дарта являются </w:t>
      </w:r>
      <w:r w:rsidR="00CA1231" w:rsidRPr="00CA1231">
        <w:rPr>
          <w:rFonts w:ascii="Times New Roman" w:eastAsia="Times New Roman" w:hAnsi="Times New Roman" w:cs="Times New Roman"/>
          <w:sz w:val="24"/>
          <w:szCs w:val="24"/>
          <w:lang w:val="kk-KZ"/>
        </w:rPr>
        <w:t>государственные органы, технические комитеты по стандартизации, аккредитованные ассоциации, органы по подтверждению соответствия и лаборатории в соответствии с областью аккредитации, заинтересованные организации – производители, строительные компании, научно-исследовательские институты, проектные институты, высшие учебные заведения и т.д.</w:t>
      </w:r>
    </w:p>
    <w:p w:rsidR="005130AA" w:rsidRDefault="005130AA" w:rsidP="005130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FB0E1B" w:rsidRPr="005130AA" w:rsidRDefault="00FB0E1B" w:rsidP="005130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 Сведения о рассылке проекта стандарта на согласование</w:t>
      </w:r>
    </w:p>
    <w:p w:rsidR="00FB0E1B" w:rsidRDefault="00FB0E1B" w:rsidP="00D373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130AA" w:rsidRPr="002D425B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0E1B">
        <w:rPr>
          <w:rFonts w:ascii="Times New Roman" w:eastAsia="Times New Roman" w:hAnsi="Times New Roman" w:cs="Times New Roman"/>
          <w:sz w:val="24"/>
          <w:szCs w:val="24"/>
        </w:rPr>
        <w:t>Проект стандарта будет направлен на согласование всем заинтересованным государственным орган</w:t>
      </w:r>
      <w:r w:rsidR="00D37306">
        <w:rPr>
          <w:rFonts w:ascii="Times New Roman" w:eastAsia="Times New Roman" w:hAnsi="Times New Roman" w:cs="Times New Roman"/>
          <w:sz w:val="24"/>
          <w:szCs w:val="24"/>
        </w:rPr>
        <w:t>ам, организациям и ассоциациям, НПП РК «</w:t>
      </w:r>
      <w:proofErr w:type="spellStart"/>
      <w:r w:rsidR="00D37306">
        <w:rPr>
          <w:rFonts w:ascii="Times New Roman" w:eastAsia="Times New Roman" w:hAnsi="Times New Roman" w:cs="Times New Roman"/>
          <w:sz w:val="24"/>
          <w:szCs w:val="24"/>
        </w:rPr>
        <w:t>А</w:t>
      </w:r>
      <w:r w:rsidR="002D425B">
        <w:rPr>
          <w:rFonts w:ascii="Times New Roman" w:eastAsia="Times New Roman" w:hAnsi="Times New Roman" w:cs="Times New Roman"/>
          <w:sz w:val="24"/>
          <w:szCs w:val="24"/>
        </w:rPr>
        <w:t>тамекен</w:t>
      </w:r>
      <w:proofErr w:type="spellEnd"/>
      <w:r w:rsidR="002D425B">
        <w:rPr>
          <w:rFonts w:ascii="Times New Roman" w:eastAsia="Times New Roman" w:hAnsi="Times New Roman" w:cs="Times New Roman"/>
          <w:sz w:val="24"/>
          <w:szCs w:val="24"/>
        </w:rPr>
        <w:t>», техническим комитетам</w:t>
      </w:r>
      <w:r w:rsidR="002D425B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, </w:t>
      </w:r>
      <w:r w:rsidR="002D425B" w:rsidRPr="002D425B">
        <w:rPr>
          <w:rFonts w:ascii="Times New Roman" w:eastAsia="Times New Roman" w:hAnsi="Times New Roman" w:cs="Times New Roman"/>
          <w:sz w:val="24"/>
          <w:szCs w:val="24"/>
          <w:lang w:val="kk-KZ"/>
        </w:rPr>
        <w:t>органам по подтверждению соответствия.</w:t>
      </w:r>
    </w:p>
    <w:p w:rsidR="005130AA" w:rsidRDefault="005130AA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B0E1B" w:rsidRPr="005130AA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FB0E1B" w:rsidRDefault="00FB0E1B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7061" w:rsidRDefault="00FB0E1B" w:rsidP="00A270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 w:rsidRPr="00FB0E1B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 xml:space="preserve">Настоящий стандарт разработан </w:t>
      </w:r>
      <w:r w:rsidR="0094054B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>в</w:t>
      </w:r>
      <w:r w:rsidRPr="00FB0E1B"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  <w:t xml:space="preserve"> основе </w:t>
      </w:r>
      <w:r w:rsidR="006840AF" w:rsidRPr="006840AF">
        <w:rPr>
          <w:rFonts w:ascii="Times New Roman" w:eastAsia="Times New Roman" w:hAnsi="Times New Roman" w:cs="Times New Roman"/>
          <w:snapToGrid w:val="0"/>
          <w:sz w:val="24"/>
          <w:szCs w:val="24"/>
          <w:lang w:val="en-US"/>
        </w:rPr>
        <w:t>EN</w:t>
      </w:r>
      <w:r w:rsidR="006840AF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1353:1996 «</w:t>
      </w:r>
      <w:r w:rsidR="006840AF" w:rsidRPr="006840AF">
        <w:rPr>
          <w:rFonts w:ascii="Times New Roman" w:eastAsia="Times New Roman" w:hAnsi="Times New Roman" w:cs="Times New Roman"/>
          <w:snapToGrid w:val="0"/>
          <w:sz w:val="24"/>
          <w:szCs w:val="24"/>
        </w:rPr>
        <w:t>Определение влагосод</w:t>
      </w:r>
      <w:r w:rsidR="006840AF">
        <w:rPr>
          <w:rFonts w:ascii="Times New Roman" w:eastAsia="Times New Roman" w:hAnsi="Times New Roman" w:cs="Times New Roman"/>
          <w:snapToGrid w:val="0"/>
          <w:sz w:val="24"/>
          <w:szCs w:val="24"/>
        </w:rPr>
        <w:t>ержания автоклавного газобетона»</w:t>
      </w:r>
      <w:r w:rsidR="006840AF" w:rsidRPr="006840AF">
        <w:rPr>
          <w:rFonts w:ascii="Times New Roman" w:eastAsia="Times New Roman" w:hAnsi="Times New Roman" w:cs="Times New Roman"/>
          <w:snapToGrid w:val="0"/>
          <w:sz w:val="24"/>
          <w:szCs w:val="24"/>
        </w:rPr>
        <w:t>.</w:t>
      </w:r>
    </w:p>
    <w:p w:rsidR="00821EE6" w:rsidRDefault="00821EE6" w:rsidP="00A2706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>В связи с тем, что проект национального стандарта будет разрабатываться на основе гармонизации с региональным стандартом (</w:t>
      </w:r>
      <w:r w:rsidR="00C06808" w:rsidRPr="00C06808">
        <w:rPr>
          <w:rFonts w:ascii="Times New Roman" w:eastAsia="Times New Roman" w:hAnsi="Times New Roman" w:cs="Times New Roman"/>
          <w:snapToGrid w:val="0"/>
          <w:sz w:val="24"/>
          <w:szCs w:val="24"/>
          <w:lang w:val="en-US"/>
        </w:rPr>
        <w:t>EN</w:t>
      </w:r>
      <w:r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) нет необходимости проведения научно-исследовательским и опытно – конструкторских работ. </w:t>
      </w:r>
    </w:p>
    <w:p w:rsidR="00821EE6" w:rsidRDefault="00821EE6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</w:rPr>
      </w:pPr>
    </w:p>
    <w:p w:rsidR="005130AA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</w:pPr>
      <w:r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:rsidR="005130AA" w:rsidRDefault="005130AA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</w:pPr>
    </w:p>
    <w:p w:rsidR="005130AA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</w:pP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метрологии</w:t>
      </w: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5130AA" w:rsidRPr="00AD2F3C" w:rsidRDefault="00FB0E1B" w:rsidP="00AD2F3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010000, г. </w:t>
      </w:r>
      <w:proofErr w:type="spellStart"/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Нур</w:t>
      </w:r>
      <w:proofErr w:type="spellEnd"/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-Султан, пр. </w:t>
      </w:r>
      <w:proofErr w:type="spellStart"/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Мангилик</w:t>
      </w:r>
      <w:proofErr w:type="spellEnd"/>
      <w:proofErr w:type="gramStart"/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</w:t>
      </w:r>
      <w:proofErr w:type="gramEnd"/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л, здание «Э</w:t>
      </w:r>
      <w:r w:rsidR="00AD2F3C">
        <w:rPr>
          <w:rFonts w:ascii="Times New Roman" w:hAnsi="Times New Roman" w:cs="Times New Roman"/>
          <w:color w:val="000000" w:themeColor="text1"/>
          <w:sz w:val="24"/>
          <w:szCs w:val="24"/>
        </w:rPr>
        <w:t>талонный центр», тел.</w:t>
      </w:r>
      <w:r w:rsidR="00AD2F3C" w:rsidRPr="00AD2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2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+7 (7172) 98-06-36, </w:t>
      </w: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AD2F3C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2D425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mail</w:t>
      </w:r>
      <w:r w:rsidRPr="00AD2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8" w:history="1">
        <w:r w:rsidR="00AD2F3C" w:rsidRPr="00AD58E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</w:t>
        </w:r>
        <w:r w:rsidR="00AD2F3C" w:rsidRPr="00AD2F3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AD2F3C" w:rsidRPr="00AD58E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berik</w:t>
        </w:r>
        <w:r w:rsidR="00AD2F3C" w:rsidRPr="00AD2F3C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AD2F3C" w:rsidRPr="00AD58E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ksm</w:t>
        </w:r>
        <w:r w:rsidR="00AD2F3C" w:rsidRPr="00AD2F3C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AD2F3C" w:rsidRPr="00AD58E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kz</w:t>
        </w:r>
        <w:proofErr w:type="spellEnd"/>
      </w:hyperlink>
      <w:r w:rsidRPr="00AD2F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5130AA" w:rsidRDefault="005130AA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</w:pPr>
    </w:p>
    <w:p w:rsidR="005130AA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начала разработки проекта стандарта – </w:t>
      </w:r>
      <w:r w:rsidR="00D77FA7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март 2022</w:t>
      </w:r>
      <w:r w:rsidR="005130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года.</w:t>
      </w:r>
    </w:p>
    <w:p w:rsidR="00FB0E1B" w:rsidRPr="005130AA" w:rsidRDefault="00FB0E1B" w:rsidP="005130A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kk-KZ"/>
        </w:rPr>
      </w:pP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>Срок утверждения проекта стандарта – ________ 202</w:t>
      </w:r>
      <w:r w:rsidR="00311FC2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2</w:t>
      </w:r>
      <w:r w:rsidRPr="00FB0E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года.</w:t>
      </w:r>
    </w:p>
    <w:p w:rsidR="00FB0E1B" w:rsidRDefault="00FB0E1B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44DA" w:rsidRDefault="00C144DA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44DA" w:rsidRDefault="00C144DA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144DA" w:rsidRPr="00FB0E1B" w:rsidRDefault="00C144DA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0E1B" w:rsidRPr="00FB0E1B" w:rsidRDefault="0097502F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Заместитель </w:t>
      </w:r>
    </w:p>
    <w:p w:rsidR="00FB0E1B" w:rsidRPr="000F1BAC" w:rsidRDefault="0097502F" w:rsidP="00FB0E1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Генерального директора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                            </w:t>
      </w:r>
      <w:r w:rsidR="008322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</w:t>
      </w:r>
      <w:r w:rsidR="008322B3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А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8322B3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Шамбетова</w:t>
      </w:r>
      <w:r w:rsidR="00FB0E1B" w:rsidRPr="00FB0E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sectPr w:rsidR="00FB0E1B" w:rsidRPr="000F1BAC" w:rsidSect="00D263CA">
      <w:pgSz w:w="11906" w:h="16838"/>
      <w:pgMar w:top="1418" w:right="141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DE9" w:rsidRDefault="00613DE9" w:rsidP="00C144DA">
      <w:pPr>
        <w:spacing w:after="0" w:line="240" w:lineRule="auto"/>
      </w:pPr>
      <w:r>
        <w:separator/>
      </w:r>
    </w:p>
  </w:endnote>
  <w:endnote w:type="continuationSeparator" w:id="0">
    <w:p w:rsidR="00613DE9" w:rsidRDefault="00613DE9" w:rsidP="00C1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DE9" w:rsidRDefault="00613DE9" w:rsidP="00C144DA">
      <w:pPr>
        <w:spacing w:after="0" w:line="240" w:lineRule="auto"/>
      </w:pPr>
      <w:r>
        <w:separator/>
      </w:r>
    </w:p>
  </w:footnote>
  <w:footnote w:type="continuationSeparator" w:id="0">
    <w:p w:rsidR="00613DE9" w:rsidRDefault="00613DE9" w:rsidP="00C144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7E2"/>
    <w:rsid w:val="00023F2A"/>
    <w:rsid w:val="000413AA"/>
    <w:rsid w:val="000B095B"/>
    <w:rsid w:val="000C326C"/>
    <w:rsid w:val="000F1BAC"/>
    <w:rsid w:val="001A45B9"/>
    <w:rsid w:val="001F6998"/>
    <w:rsid w:val="00230FF0"/>
    <w:rsid w:val="00233FD2"/>
    <w:rsid w:val="00287E89"/>
    <w:rsid w:val="002D425B"/>
    <w:rsid w:val="00305543"/>
    <w:rsid w:val="00311FC2"/>
    <w:rsid w:val="0035376C"/>
    <w:rsid w:val="003978F6"/>
    <w:rsid w:val="0043535B"/>
    <w:rsid w:val="00461807"/>
    <w:rsid w:val="004F0531"/>
    <w:rsid w:val="005130AA"/>
    <w:rsid w:val="00536DB8"/>
    <w:rsid w:val="00540799"/>
    <w:rsid w:val="005A42E7"/>
    <w:rsid w:val="00613DE9"/>
    <w:rsid w:val="006466E9"/>
    <w:rsid w:val="00655E5A"/>
    <w:rsid w:val="006840AF"/>
    <w:rsid w:val="0068754F"/>
    <w:rsid w:val="006E761D"/>
    <w:rsid w:val="006F7E18"/>
    <w:rsid w:val="007B2C2B"/>
    <w:rsid w:val="007D5016"/>
    <w:rsid w:val="00821EE6"/>
    <w:rsid w:val="008322B3"/>
    <w:rsid w:val="00861319"/>
    <w:rsid w:val="00883351"/>
    <w:rsid w:val="008C14F7"/>
    <w:rsid w:val="008E0493"/>
    <w:rsid w:val="0094054B"/>
    <w:rsid w:val="0097502F"/>
    <w:rsid w:val="009A5DCF"/>
    <w:rsid w:val="009B27E2"/>
    <w:rsid w:val="009B58FE"/>
    <w:rsid w:val="00A27061"/>
    <w:rsid w:val="00A5714C"/>
    <w:rsid w:val="00AD2F3C"/>
    <w:rsid w:val="00AF704B"/>
    <w:rsid w:val="00B165A0"/>
    <w:rsid w:val="00BF3854"/>
    <w:rsid w:val="00BF635A"/>
    <w:rsid w:val="00C06808"/>
    <w:rsid w:val="00C144DA"/>
    <w:rsid w:val="00C21407"/>
    <w:rsid w:val="00C773DF"/>
    <w:rsid w:val="00C77757"/>
    <w:rsid w:val="00CA1231"/>
    <w:rsid w:val="00D263CA"/>
    <w:rsid w:val="00D37306"/>
    <w:rsid w:val="00D55AB5"/>
    <w:rsid w:val="00D74480"/>
    <w:rsid w:val="00D77FA7"/>
    <w:rsid w:val="00D81C83"/>
    <w:rsid w:val="00E0298C"/>
    <w:rsid w:val="00EA4ED2"/>
    <w:rsid w:val="00F11A32"/>
    <w:rsid w:val="00F1504B"/>
    <w:rsid w:val="00F6205D"/>
    <w:rsid w:val="00FA56A8"/>
    <w:rsid w:val="00FB0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F1B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F1BAC"/>
    <w:rPr>
      <w:rFonts w:ascii="Times New Roman" w:eastAsia="Times New Roman" w:hAnsi="Times New Roman" w:cs="Times New Roman"/>
      <w:sz w:val="27"/>
      <w:szCs w:val="27"/>
    </w:rPr>
  </w:style>
  <w:style w:type="paragraph" w:styleId="3">
    <w:name w:val="Body Text 3"/>
    <w:basedOn w:val="a"/>
    <w:link w:val="30"/>
    <w:uiPriority w:val="99"/>
    <w:semiHidden/>
    <w:unhideWhenUsed/>
    <w:rsid w:val="00FB0E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B0E1B"/>
    <w:rPr>
      <w:rFonts w:eastAsiaTheme="minorEastAsi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FB0E1B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C144D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144DA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144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A3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F1B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F1BAC"/>
    <w:rPr>
      <w:rFonts w:ascii="Times New Roman" w:eastAsia="Times New Roman" w:hAnsi="Times New Roman" w:cs="Times New Roman"/>
      <w:sz w:val="27"/>
      <w:szCs w:val="27"/>
    </w:rPr>
  </w:style>
  <w:style w:type="paragraph" w:styleId="3">
    <w:name w:val="Body Text 3"/>
    <w:basedOn w:val="a"/>
    <w:link w:val="30"/>
    <w:uiPriority w:val="99"/>
    <w:semiHidden/>
    <w:unhideWhenUsed/>
    <w:rsid w:val="00FB0E1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B0E1B"/>
    <w:rPr>
      <w:rFonts w:eastAsiaTheme="minorEastAsi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FB0E1B"/>
    <w:rPr>
      <w:color w:val="0000FF" w:themeColor="hyperlink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C144DA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144DA"/>
    <w:rPr>
      <w:rFonts w:eastAsiaTheme="minorEastAsia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144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berik@ksm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49CC0-1F8A-4F48-9C99-E43631E9D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Aidana Berik</dc:creator>
  <cp:lastModifiedBy>Aidana Berik</cp:lastModifiedBy>
  <cp:revision>47</cp:revision>
  <dcterms:created xsi:type="dcterms:W3CDTF">2022-02-24T06:43:00Z</dcterms:created>
  <dcterms:modified xsi:type="dcterms:W3CDTF">2022-05-23T08:59:00Z</dcterms:modified>
</cp:coreProperties>
</file>